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6F0C" w14:textId="77777777" w:rsidR="00825C2A" w:rsidRDefault="00CB30F5">
      <w:pPr>
        <w:pStyle w:val="BodyText"/>
        <w:ind w:left="27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72F42BC" wp14:editId="3B1FEA8F">
                <wp:extent cx="3949700" cy="482600"/>
                <wp:effectExtent l="0" t="0" r="12700" b="12700"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49700" cy="482600"/>
                        </a:xfrm>
                        <a:prstGeom prst="rect">
                          <a:avLst/>
                        </a:prstGeom>
                        <a:solidFill>
                          <a:srgbClr val="4471C4"/>
                        </a:solidFill>
                        <a:ln w="12700">
                          <a:solidFill>
                            <a:srgbClr val="2E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EA38C" w14:textId="35B60B8A" w:rsidR="00825C2A" w:rsidRDefault="00876EE0">
                            <w:pPr>
                              <w:spacing w:before="147"/>
                              <w:ind w:left="180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</w:rPr>
                              <w:t>Brand</w:t>
                            </w:r>
                            <w:r w:rsidR="002B2FF2">
                              <w:rPr>
                                <w:color w:val="FFFFFF"/>
                                <w:w w:val="90"/>
                              </w:rPr>
                              <w:t xml:space="preserve"> </w:t>
                            </w:r>
                            <w:r w:rsidR="00CA0C37">
                              <w:rPr>
                                <w:color w:val="FFFFFF"/>
                                <w:w w:val="90"/>
                              </w:rPr>
                              <w:t>L</w:t>
                            </w:r>
                            <w:r w:rsidR="002B2FF2">
                              <w:rPr>
                                <w:color w:val="FFFFFF"/>
                                <w:w w:val="90"/>
                              </w:rPr>
                              <w:t>etterhead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2F42BC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311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" fillcolor="#4471c4" strokecolor="#2e528f" strokeweight="1pt">
                <v:path arrowok="t"/>
                <v:textbox inset="0,0,0,0">
                  <w:txbxContent>
                    <w:p w14:paraId="632EA38C" w14:textId="35B60B8A" w:rsidR="00825C2A" w:rsidRDefault="00876EE0">
                      <w:pPr>
                        <w:spacing w:before="147"/>
                        <w:ind w:left="1808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  <w:w w:val="90"/>
                        </w:rPr>
                        <w:t>Brand</w:t>
                      </w:r>
                      <w:r w:rsidR="002B2FF2">
                        <w:rPr>
                          <w:color w:val="FFFFFF"/>
                          <w:w w:val="90"/>
                        </w:rPr>
                        <w:t xml:space="preserve"> </w:t>
                      </w:r>
                      <w:proofErr w:type="spellStart"/>
                      <w:r w:rsidR="00CA0C37">
                        <w:rPr>
                          <w:color w:val="FFFFFF"/>
                          <w:w w:val="90"/>
                        </w:rPr>
                        <w:t>L</w:t>
                      </w:r>
                      <w:r w:rsidR="002B2FF2">
                        <w:rPr>
                          <w:color w:val="FFFFFF"/>
                          <w:w w:val="90"/>
                        </w:rPr>
                        <w:t>etterhead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BD4F11B" w14:textId="77777777" w:rsidR="00825C2A" w:rsidRPr="00476414" w:rsidRDefault="00825C2A">
      <w:pPr>
        <w:pStyle w:val="BodyText"/>
        <w:rPr>
          <w:sz w:val="20"/>
        </w:rPr>
      </w:pPr>
    </w:p>
    <w:p w14:paraId="1332792B" w14:textId="77777777" w:rsidR="00825C2A" w:rsidRPr="00476414" w:rsidRDefault="00825C2A">
      <w:pPr>
        <w:pStyle w:val="BodyText"/>
        <w:spacing w:before="11"/>
        <w:rPr>
          <w:sz w:val="20"/>
        </w:rPr>
      </w:pPr>
    </w:p>
    <w:p w14:paraId="125F30BA" w14:textId="4D1BD661" w:rsidR="00825C2A" w:rsidRDefault="002B2FF2">
      <w:pPr>
        <w:ind w:left="3701"/>
        <w:rPr>
          <w:b/>
          <w:sz w:val="18"/>
          <w:u w:val="single"/>
          <w:lang w:val="en-US"/>
        </w:rPr>
      </w:pPr>
      <w:r w:rsidRPr="00C307A5">
        <w:rPr>
          <w:b/>
          <w:sz w:val="18"/>
          <w:u w:val="single"/>
          <w:lang w:val="en-US"/>
        </w:rPr>
        <w:t xml:space="preserve">Sender IDs </w:t>
      </w:r>
      <w:r w:rsidR="00CA0C37">
        <w:rPr>
          <w:b/>
          <w:sz w:val="18"/>
          <w:u w:val="single"/>
          <w:lang w:val="en-US"/>
        </w:rPr>
        <w:t>D</w:t>
      </w:r>
      <w:r w:rsidRPr="00C307A5">
        <w:rPr>
          <w:b/>
          <w:sz w:val="18"/>
          <w:u w:val="single"/>
          <w:lang w:val="en-US"/>
        </w:rPr>
        <w:t xml:space="preserve">eclaration </w:t>
      </w:r>
      <w:r w:rsidR="00CA0C37">
        <w:rPr>
          <w:b/>
          <w:sz w:val="18"/>
          <w:u w:val="single"/>
          <w:lang w:val="en-US"/>
        </w:rPr>
        <w:t>F</w:t>
      </w:r>
      <w:r w:rsidRPr="00C307A5">
        <w:rPr>
          <w:b/>
          <w:sz w:val="18"/>
          <w:u w:val="single"/>
          <w:lang w:val="en-US"/>
        </w:rPr>
        <w:t>orm</w:t>
      </w:r>
    </w:p>
    <w:p w14:paraId="3FFC2F17" w14:textId="77777777" w:rsidR="00CA0C37" w:rsidRPr="00C307A5" w:rsidRDefault="00CA0C37">
      <w:pPr>
        <w:ind w:left="3701"/>
        <w:rPr>
          <w:b/>
          <w:sz w:val="18"/>
          <w:lang w:val="en-US"/>
        </w:rPr>
      </w:pPr>
    </w:p>
    <w:p w14:paraId="68DD1BB2" w14:textId="77777777" w:rsidR="00825C2A" w:rsidRPr="00C307A5" w:rsidRDefault="00825C2A">
      <w:pPr>
        <w:pStyle w:val="BodyText"/>
        <w:spacing w:before="7"/>
        <w:rPr>
          <w:b/>
          <w:sz w:val="12"/>
          <w:lang w:val="en-US"/>
        </w:rPr>
      </w:pPr>
    </w:p>
    <w:p w14:paraId="057C6A7D" w14:textId="77777777" w:rsidR="00825C2A" w:rsidRPr="00C307A5" w:rsidRDefault="004C070A">
      <w:pPr>
        <w:spacing w:before="94"/>
        <w:ind w:left="100"/>
        <w:rPr>
          <w:b/>
          <w:sz w:val="18"/>
          <w:lang w:val="en-US"/>
        </w:rPr>
      </w:pPr>
      <w:r w:rsidRPr="00C307A5">
        <w:rPr>
          <w:b/>
          <w:color w:val="000000"/>
          <w:spacing w:val="-4"/>
          <w:sz w:val="18"/>
          <w:shd w:val="clear" w:color="auto" w:fill="FFFF00"/>
          <w:lang w:val="en-US"/>
        </w:rPr>
        <w:t>Date</w:t>
      </w:r>
    </w:p>
    <w:p w14:paraId="110DE354" w14:textId="77777777" w:rsidR="00825C2A" w:rsidRPr="00C307A5" w:rsidRDefault="00825C2A">
      <w:pPr>
        <w:pStyle w:val="BodyText"/>
        <w:spacing w:before="9"/>
        <w:rPr>
          <w:b/>
          <w:sz w:val="20"/>
          <w:lang w:val="en-US"/>
        </w:rPr>
      </w:pPr>
    </w:p>
    <w:p w14:paraId="5CD6BD8B" w14:textId="7B3A0161" w:rsidR="00825C2A" w:rsidRPr="002B2FF2" w:rsidRDefault="002B2FF2">
      <w:pPr>
        <w:pStyle w:val="BodyText"/>
        <w:spacing w:before="1" w:line="259" w:lineRule="auto"/>
        <w:ind w:left="100" w:right="116"/>
        <w:jc w:val="both"/>
        <w:rPr>
          <w:color w:val="FF0000"/>
          <w:lang w:val="en-US"/>
        </w:rPr>
      </w:pPr>
      <w:r w:rsidRPr="002B2FF2">
        <w:rPr>
          <w:lang w:val="en-US"/>
        </w:rPr>
        <w:t>We hereby certify that [</w:t>
      </w:r>
      <w:r w:rsidRPr="00CA0C37">
        <w:rPr>
          <w:highlight w:val="yellow"/>
          <w:lang w:val="en-US"/>
        </w:rPr>
        <w:t>aggregator</w:t>
      </w:r>
      <w:r>
        <w:rPr>
          <w:lang w:val="en-US"/>
        </w:rPr>
        <w:t xml:space="preserve">] is authorized to use the Sender IDs (“SIDs”) specified below to send A2P SMS on behalf </w:t>
      </w:r>
      <w:r w:rsidR="00E30477">
        <w:rPr>
          <w:lang w:val="en-US"/>
        </w:rPr>
        <w:t xml:space="preserve">of </w:t>
      </w:r>
      <w:r>
        <w:rPr>
          <w:lang w:val="en-US"/>
        </w:rPr>
        <w:t>[</w:t>
      </w:r>
      <w:r w:rsidR="00876EE0">
        <w:rPr>
          <w:lang w:val="en-US"/>
        </w:rPr>
        <w:t>Brand</w:t>
      </w:r>
      <w:r>
        <w:rPr>
          <w:lang w:val="en-US"/>
        </w:rPr>
        <w:t>].</w:t>
      </w:r>
    </w:p>
    <w:p w14:paraId="290626A5" w14:textId="14D1BD1A" w:rsidR="00F66ED9" w:rsidRPr="002B2FF2" w:rsidRDefault="002B2FF2">
      <w:pPr>
        <w:pStyle w:val="BodyText"/>
        <w:spacing w:before="1" w:line="259" w:lineRule="auto"/>
        <w:ind w:left="100" w:right="116"/>
        <w:jc w:val="both"/>
        <w:rPr>
          <w:lang w:val="en-US"/>
        </w:rPr>
      </w:pPr>
      <w:r w:rsidRPr="002B2FF2">
        <w:rPr>
          <w:lang w:val="en-US"/>
        </w:rPr>
        <w:t xml:space="preserve">These sender IDs are </w:t>
      </w:r>
      <w:r w:rsidR="00E30477">
        <w:rPr>
          <w:lang w:val="en-US"/>
        </w:rPr>
        <w:t>distinctive</w:t>
      </w:r>
      <w:r w:rsidRPr="002B2FF2">
        <w:rPr>
          <w:lang w:val="en-US"/>
        </w:rPr>
        <w:t xml:space="preserve"> of the</w:t>
      </w:r>
      <w:r w:rsidR="00876EE0">
        <w:rPr>
          <w:lang w:val="en-US"/>
        </w:rPr>
        <w:t xml:space="preserve"> Brand’s</w:t>
      </w:r>
      <w:r w:rsidRPr="002B2FF2">
        <w:rPr>
          <w:lang w:val="en-US"/>
        </w:rPr>
        <w:t xml:space="preserve"> activity</w:t>
      </w:r>
      <w:r>
        <w:rPr>
          <w:lang w:val="en-US"/>
        </w:rPr>
        <w:t xml:space="preserve">, legitimate, </w:t>
      </w:r>
      <w:r w:rsidR="00E30477">
        <w:rPr>
          <w:lang w:val="en-US"/>
        </w:rPr>
        <w:t>don’t</w:t>
      </w:r>
      <w:r>
        <w:rPr>
          <w:lang w:val="en-US"/>
        </w:rPr>
        <w:t xml:space="preserve"> lead to confusion with </w:t>
      </w:r>
      <w:r w:rsidR="00E30477">
        <w:rPr>
          <w:lang w:val="en-US"/>
        </w:rPr>
        <w:t>any third</w:t>
      </w:r>
      <w:r>
        <w:rPr>
          <w:lang w:val="en-US"/>
        </w:rPr>
        <w:t xml:space="preserve"> part</w:t>
      </w:r>
      <w:r w:rsidR="00E30477">
        <w:rPr>
          <w:lang w:val="en-US"/>
        </w:rPr>
        <w:t>ies</w:t>
      </w:r>
      <w:r>
        <w:rPr>
          <w:lang w:val="en-US"/>
        </w:rPr>
        <w:t xml:space="preserve"> and are not generic.</w:t>
      </w:r>
    </w:p>
    <w:p w14:paraId="353267E5" w14:textId="77777777" w:rsidR="00825C2A" w:rsidRPr="002B2FF2" w:rsidRDefault="00825C2A">
      <w:pPr>
        <w:pStyle w:val="BodyText"/>
        <w:spacing w:before="6"/>
        <w:rPr>
          <w:sz w:val="19"/>
          <w:lang w:val="en-US"/>
        </w:rPr>
      </w:pPr>
    </w:p>
    <w:p w14:paraId="47D5B9F2" w14:textId="13B56C3A" w:rsidR="00825C2A" w:rsidRPr="000551E0" w:rsidRDefault="00C307A5">
      <w:pPr>
        <w:pStyle w:val="BodyText"/>
        <w:spacing w:line="259" w:lineRule="auto"/>
        <w:ind w:left="100" w:right="111"/>
        <w:jc w:val="both"/>
        <w:rPr>
          <w:lang w:val="en-US"/>
        </w:rPr>
      </w:pPr>
      <w:r w:rsidRPr="002B2FF2">
        <w:rPr>
          <w:lang w:val="en-US"/>
        </w:rPr>
        <w:t>Accordingly</w:t>
      </w:r>
      <w:r w:rsidR="002B2FF2" w:rsidRPr="002B2FF2">
        <w:rPr>
          <w:lang w:val="en-US"/>
        </w:rPr>
        <w:t>, [</w:t>
      </w:r>
      <w:r w:rsidR="00876EE0">
        <w:rPr>
          <w:lang w:val="en-US"/>
        </w:rPr>
        <w:t>Brand</w:t>
      </w:r>
      <w:r w:rsidR="002B2FF2" w:rsidRPr="002B2FF2">
        <w:rPr>
          <w:lang w:val="en-US"/>
        </w:rPr>
        <w:t xml:space="preserve">] hereby agrees to hold </w:t>
      </w:r>
      <w:r w:rsidR="002B2FF2">
        <w:rPr>
          <w:lang w:val="en-US"/>
        </w:rPr>
        <w:t xml:space="preserve">[Aggregator], </w:t>
      </w:r>
      <w:r w:rsidR="00876EE0">
        <w:rPr>
          <w:lang w:val="en-US"/>
        </w:rPr>
        <w:t>its</w:t>
      </w:r>
      <w:r w:rsidR="002B2FF2">
        <w:rPr>
          <w:lang w:val="en-US"/>
        </w:rPr>
        <w:t xml:space="preserve"> directors, shareholders, officers, </w:t>
      </w:r>
      <w:proofErr w:type="gramStart"/>
      <w:r w:rsidR="00274E57">
        <w:rPr>
          <w:lang w:val="en-US"/>
        </w:rPr>
        <w:t>employees</w:t>
      </w:r>
      <w:proofErr w:type="gramEnd"/>
      <w:r w:rsidR="00274E57">
        <w:rPr>
          <w:lang w:val="en-US"/>
        </w:rPr>
        <w:t xml:space="preserve"> </w:t>
      </w:r>
      <w:r w:rsidR="002B2FF2">
        <w:rPr>
          <w:lang w:val="en-US"/>
        </w:rPr>
        <w:t>and agents, free</w:t>
      </w:r>
      <w:r w:rsidR="00876EE0">
        <w:rPr>
          <w:lang w:val="en-US"/>
        </w:rPr>
        <w:t xml:space="preserve"> </w:t>
      </w:r>
      <w:r w:rsidR="002B2FF2">
        <w:rPr>
          <w:lang w:val="en-US"/>
        </w:rPr>
        <w:t>of any</w:t>
      </w:r>
      <w:r w:rsidR="00AB4E18">
        <w:rPr>
          <w:lang w:val="en-US"/>
        </w:rPr>
        <w:t xml:space="preserve"> claims, suits, proceedings, </w:t>
      </w:r>
      <w:r w:rsidR="00AB4E18" w:rsidRPr="000551E0">
        <w:rPr>
          <w:lang w:val="en-US"/>
        </w:rPr>
        <w:t xml:space="preserve">actions and other demands by third parties that have </w:t>
      </w:r>
      <w:r w:rsidR="00533B3C">
        <w:rPr>
          <w:lang w:val="en-US"/>
        </w:rPr>
        <w:t>claim</w:t>
      </w:r>
      <w:r w:rsidR="008360DE">
        <w:rPr>
          <w:lang w:val="en-US"/>
        </w:rPr>
        <w:t>ed</w:t>
      </w:r>
      <w:r w:rsidR="00AB4E18" w:rsidRPr="000551E0">
        <w:rPr>
          <w:lang w:val="en-US"/>
        </w:rPr>
        <w:t xml:space="preserve"> trademark or brand </w:t>
      </w:r>
      <w:r w:rsidR="00533B3C">
        <w:rPr>
          <w:lang w:val="en-US"/>
        </w:rPr>
        <w:t>violation</w:t>
      </w:r>
      <w:r w:rsidR="00AB4E18" w:rsidRPr="000551E0">
        <w:rPr>
          <w:lang w:val="en-US"/>
        </w:rPr>
        <w:t xml:space="preserve"> in connection with the use of the SIDs specified below as a trade name</w:t>
      </w:r>
      <w:r w:rsidR="00533B3C">
        <w:rPr>
          <w:lang w:val="en-US"/>
        </w:rPr>
        <w:t>.</w:t>
      </w:r>
    </w:p>
    <w:p w14:paraId="510E5FD0" w14:textId="77777777" w:rsidR="00825C2A" w:rsidRPr="002B2FF2" w:rsidRDefault="00825C2A">
      <w:pPr>
        <w:pStyle w:val="BodyText"/>
        <w:spacing w:before="11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761"/>
      </w:tblGrid>
      <w:tr w:rsidR="0007068D" w:rsidRPr="00476414" w14:paraId="37F6D80D" w14:textId="77777777" w:rsidTr="0007068D">
        <w:trPr>
          <w:trHeight w:val="207"/>
          <w:jc w:val="center"/>
        </w:trPr>
        <w:tc>
          <w:tcPr>
            <w:tcW w:w="2691" w:type="dxa"/>
            <w:vMerge w:val="restart"/>
          </w:tcPr>
          <w:p w14:paraId="2F7E7CA4" w14:textId="77777777" w:rsidR="0007068D" w:rsidRPr="002B2FF2" w:rsidRDefault="0007068D">
            <w:pPr>
              <w:pStyle w:val="TableParagraph"/>
              <w:spacing w:before="7"/>
              <w:rPr>
                <w:sz w:val="18"/>
                <w:lang w:val="en-US"/>
              </w:rPr>
            </w:pPr>
          </w:p>
          <w:p w14:paraId="22805D65" w14:textId="77777777" w:rsidR="0007068D" w:rsidRPr="00476414" w:rsidRDefault="0007068D">
            <w:pPr>
              <w:pStyle w:val="TableParagraph"/>
              <w:spacing w:before="1"/>
              <w:ind w:left="910" w:right="901"/>
              <w:jc w:val="center"/>
              <w:rPr>
                <w:b/>
                <w:sz w:val="18"/>
              </w:rPr>
            </w:pPr>
            <w:r w:rsidRPr="00476414">
              <w:rPr>
                <w:b/>
                <w:sz w:val="18"/>
              </w:rPr>
              <w:t>Sender</w:t>
            </w:r>
            <w:r w:rsidRPr="00476414">
              <w:rPr>
                <w:b/>
                <w:spacing w:val="-1"/>
                <w:sz w:val="18"/>
              </w:rPr>
              <w:t xml:space="preserve"> </w:t>
            </w:r>
            <w:r w:rsidRPr="00476414">
              <w:rPr>
                <w:b/>
                <w:spacing w:val="-5"/>
                <w:sz w:val="18"/>
              </w:rPr>
              <w:t>ID</w:t>
            </w:r>
          </w:p>
        </w:tc>
        <w:tc>
          <w:tcPr>
            <w:tcW w:w="2761" w:type="dxa"/>
            <w:vMerge w:val="restart"/>
          </w:tcPr>
          <w:p w14:paraId="318BBFE9" w14:textId="77777777" w:rsidR="0007068D" w:rsidRPr="00476414" w:rsidRDefault="0007068D">
            <w:pPr>
              <w:pStyle w:val="TableParagraph"/>
              <w:spacing w:before="7"/>
              <w:rPr>
                <w:sz w:val="18"/>
              </w:rPr>
            </w:pPr>
          </w:p>
          <w:p w14:paraId="594E2DC7" w14:textId="34AEE649" w:rsidR="0007068D" w:rsidRPr="00476414" w:rsidRDefault="00533B3C">
            <w:pPr>
              <w:pStyle w:val="TableParagraph"/>
              <w:spacing w:before="1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Use Case</w:t>
            </w:r>
          </w:p>
        </w:tc>
      </w:tr>
      <w:tr w:rsidR="0007068D" w:rsidRPr="00476414" w14:paraId="06B32BDD" w14:textId="77777777" w:rsidTr="0007068D">
        <w:trPr>
          <w:trHeight w:val="208"/>
          <w:jc w:val="center"/>
        </w:trPr>
        <w:tc>
          <w:tcPr>
            <w:tcW w:w="2691" w:type="dxa"/>
            <w:vMerge/>
            <w:tcBorders>
              <w:top w:val="nil"/>
            </w:tcBorders>
          </w:tcPr>
          <w:p w14:paraId="13CB320F" w14:textId="77777777" w:rsidR="0007068D" w:rsidRPr="00476414" w:rsidRDefault="0007068D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754C19ED" w14:textId="77777777" w:rsidR="0007068D" w:rsidRPr="00476414" w:rsidRDefault="0007068D">
            <w:pPr>
              <w:rPr>
                <w:sz w:val="2"/>
                <w:szCs w:val="2"/>
              </w:rPr>
            </w:pPr>
          </w:p>
        </w:tc>
      </w:tr>
      <w:tr w:rsidR="0007068D" w:rsidRPr="00476414" w14:paraId="562B933A" w14:textId="77777777" w:rsidTr="0007068D">
        <w:trPr>
          <w:trHeight w:val="206"/>
          <w:jc w:val="center"/>
        </w:trPr>
        <w:tc>
          <w:tcPr>
            <w:tcW w:w="2691" w:type="dxa"/>
            <w:vMerge/>
            <w:tcBorders>
              <w:top w:val="nil"/>
            </w:tcBorders>
          </w:tcPr>
          <w:p w14:paraId="22A67436" w14:textId="77777777" w:rsidR="0007068D" w:rsidRPr="00476414" w:rsidRDefault="0007068D">
            <w:pPr>
              <w:rPr>
                <w:sz w:val="2"/>
                <w:szCs w:val="2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</w:tcPr>
          <w:p w14:paraId="66C4F490" w14:textId="77777777" w:rsidR="0007068D" w:rsidRPr="00476414" w:rsidRDefault="0007068D">
            <w:pPr>
              <w:rPr>
                <w:sz w:val="2"/>
                <w:szCs w:val="2"/>
              </w:rPr>
            </w:pPr>
          </w:p>
        </w:tc>
      </w:tr>
      <w:tr w:rsidR="0007068D" w:rsidRPr="00476414" w14:paraId="3E418521" w14:textId="77777777" w:rsidTr="0007068D">
        <w:trPr>
          <w:trHeight w:val="205"/>
          <w:jc w:val="center"/>
        </w:trPr>
        <w:tc>
          <w:tcPr>
            <w:tcW w:w="2691" w:type="dxa"/>
          </w:tcPr>
          <w:p w14:paraId="60BC0264" w14:textId="77777777" w:rsidR="0007068D" w:rsidRPr="00476414" w:rsidRDefault="0007068D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476414">
              <w:rPr>
                <w:sz w:val="18"/>
              </w:rPr>
              <w:t>1.</w:t>
            </w:r>
            <w:r w:rsidRPr="00476414">
              <w:rPr>
                <w:spacing w:val="-2"/>
                <w:sz w:val="18"/>
              </w:rPr>
              <w:t xml:space="preserve"> </w:t>
            </w:r>
            <w:proofErr w:type="gramStart"/>
            <w:r w:rsidRPr="00476414">
              <w:rPr>
                <w:color w:val="A6A6A6"/>
                <w:spacing w:val="-5"/>
                <w:sz w:val="18"/>
              </w:rPr>
              <w:t>Ex:</w:t>
            </w:r>
            <w:proofErr w:type="gramEnd"/>
          </w:p>
        </w:tc>
        <w:tc>
          <w:tcPr>
            <w:tcW w:w="2761" w:type="dxa"/>
          </w:tcPr>
          <w:p w14:paraId="27B4ACDE" w14:textId="77777777" w:rsidR="0007068D" w:rsidRPr="00476414" w:rsidRDefault="0007068D">
            <w:pPr>
              <w:pStyle w:val="TableParagraph"/>
              <w:spacing w:line="186" w:lineRule="exact"/>
              <w:ind w:left="108"/>
              <w:rPr>
                <w:color w:val="A6A6A6"/>
                <w:spacing w:val="-2"/>
                <w:sz w:val="18"/>
              </w:rPr>
            </w:pPr>
            <w:r w:rsidRPr="00476414">
              <w:rPr>
                <w:color w:val="A6A6A6"/>
                <w:spacing w:val="-2"/>
                <w:sz w:val="18"/>
              </w:rPr>
              <w:t>NOTIFICATIONS</w:t>
            </w:r>
          </w:p>
        </w:tc>
      </w:tr>
      <w:tr w:rsidR="0007068D" w:rsidRPr="00476414" w14:paraId="1E504CCA" w14:textId="77777777" w:rsidTr="0007068D">
        <w:trPr>
          <w:trHeight w:val="208"/>
          <w:jc w:val="center"/>
        </w:trPr>
        <w:tc>
          <w:tcPr>
            <w:tcW w:w="2691" w:type="dxa"/>
          </w:tcPr>
          <w:p w14:paraId="729D1A21" w14:textId="77777777" w:rsidR="0007068D" w:rsidRPr="00476414" w:rsidRDefault="0007068D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 w:rsidRPr="00476414">
              <w:rPr>
                <w:spacing w:val="-5"/>
                <w:sz w:val="18"/>
              </w:rPr>
              <w:t>2.</w:t>
            </w:r>
          </w:p>
        </w:tc>
        <w:tc>
          <w:tcPr>
            <w:tcW w:w="2761" w:type="dxa"/>
          </w:tcPr>
          <w:p w14:paraId="10004759" w14:textId="546EEC35" w:rsidR="0007068D" w:rsidRPr="00476414" w:rsidRDefault="004520C9" w:rsidP="004520C9">
            <w:pPr>
              <w:pStyle w:val="TableParagraph"/>
              <w:spacing w:line="186" w:lineRule="exact"/>
              <w:ind w:left="108"/>
              <w:rPr>
                <w:color w:val="A6A6A6"/>
                <w:spacing w:val="-2"/>
                <w:sz w:val="18"/>
              </w:rPr>
            </w:pPr>
            <w:r w:rsidRPr="00476414">
              <w:rPr>
                <w:color w:val="A6A6A6"/>
                <w:spacing w:val="-2"/>
                <w:sz w:val="18"/>
              </w:rPr>
              <w:t>…</w:t>
            </w:r>
          </w:p>
        </w:tc>
      </w:tr>
      <w:tr w:rsidR="0007068D" w:rsidRPr="00476414" w14:paraId="399CFD5E" w14:textId="77777777" w:rsidTr="0007068D">
        <w:trPr>
          <w:trHeight w:val="205"/>
          <w:jc w:val="center"/>
        </w:trPr>
        <w:tc>
          <w:tcPr>
            <w:tcW w:w="2691" w:type="dxa"/>
          </w:tcPr>
          <w:p w14:paraId="099E95E9" w14:textId="77777777" w:rsidR="0007068D" w:rsidRPr="00476414" w:rsidRDefault="0007068D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 w:rsidRPr="00476414">
              <w:rPr>
                <w:spacing w:val="-5"/>
                <w:sz w:val="18"/>
              </w:rPr>
              <w:t>3.</w:t>
            </w:r>
          </w:p>
        </w:tc>
        <w:tc>
          <w:tcPr>
            <w:tcW w:w="2761" w:type="dxa"/>
          </w:tcPr>
          <w:p w14:paraId="23E9CBC9" w14:textId="4FB97F06" w:rsidR="0007068D" w:rsidRPr="00476414" w:rsidRDefault="004520C9" w:rsidP="004520C9">
            <w:pPr>
              <w:pStyle w:val="TableParagraph"/>
              <w:spacing w:line="186" w:lineRule="exact"/>
              <w:ind w:left="108"/>
              <w:rPr>
                <w:color w:val="A6A6A6"/>
                <w:spacing w:val="-2"/>
                <w:sz w:val="18"/>
              </w:rPr>
            </w:pPr>
            <w:r w:rsidRPr="00476414">
              <w:rPr>
                <w:color w:val="A6A6A6"/>
                <w:spacing w:val="-2"/>
                <w:sz w:val="18"/>
              </w:rPr>
              <w:t>…</w:t>
            </w:r>
          </w:p>
        </w:tc>
      </w:tr>
    </w:tbl>
    <w:p w14:paraId="47189209" w14:textId="77777777" w:rsidR="00876EE0" w:rsidRDefault="00876EE0" w:rsidP="00C307A5">
      <w:pPr>
        <w:pStyle w:val="BodyText"/>
        <w:spacing w:before="1" w:line="259" w:lineRule="auto"/>
        <w:ind w:left="100" w:right="116"/>
        <w:jc w:val="both"/>
        <w:rPr>
          <w:lang w:val="en-US"/>
        </w:rPr>
      </w:pPr>
    </w:p>
    <w:p w14:paraId="56B0D3E4" w14:textId="49EDE936" w:rsidR="00825C2A" w:rsidRPr="00C307A5" w:rsidRDefault="004C070A" w:rsidP="00C307A5">
      <w:pPr>
        <w:pStyle w:val="BodyText"/>
        <w:spacing w:before="1" w:line="259" w:lineRule="auto"/>
        <w:ind w:left="100" w:right="116"/>
        <w:jc w:val="both"/>
        <w:rPr>
          <w:lang w:val="en-US"/>
        </w:rPr>
      </w:pPr>
      <w:r w:rsidRPr="00C307A5">
        <w:rPr>
          <w:lang w:val="en-US"/>
        </w:rPr>
        <w:t>Notes:</w:t>
      </w:r>
    </w:p>
    <w:p w14:paraId="58BDBC60" w14:textId="5668FC42" w:rsidR="00825C2A" w:rsidRPr="00C307A5" w:rsidRDefault="008360DE" w:rsidP="00C307A5">
      <w:pPr>
        <w:pStyle w:val="BodyText"/>
        <w:spacing w:before="1" w:line="259" w:lineRule="auto"/>
        <w:ind w:left="100" w:right="116"/>
        <w:jc w:val="both"/>
        <w:rPr>
          <w:lang w:val="en-US"/>
        </w:rPr>
      </w:pPr>
      <w:r>
        <w:rPr>
          <w:lang w:val="en-US"/>
        </w:rPr>
        <w:t>Use case</w:t>
      </w:r>
      <w:r w:rsidR="00E30477" w:rsidRPr="00C307A5">
        <w:rPr>
          <w:lang w:val="en-US"/>
        </w:rPr>
        <w:t>:</w:t>
      </w:r>
      <w:r w:rsidR="004C070A" w:rsidRPr="00C307A5">
        <w:rPr>
          <w:lang w:val="en-US"/>
        </w:rPr>
        <w:t xml:space="preserve"> NOTIFICATIONS | MARKETING | </w:t>
      </w:r>
      <w:r w:rsidR="00876EE0">
        <w:rPr>
          <w:lang w:val="en-US"/>
        </w:rPr>
        <w:t>Internal Use</w:t>
      </w:r>
      <w:r w:rsidR="004C070A" w:rsidRPr="00C307A5">
        <w:rPr>
          <w:lang w:val="en-US"/>
        </w:rPr>
        <w:t xml:space="preserve"> | </w:t>
      </w:r>
      <w:r w:rsidR="00AE6F39" w:rsidRPr="00C307A5">
        <w:rPr>
          <w:lang w:val="en-US"/>
        </w:rPr>
        <w:t>ALL</w:t>
      </w:r>
    </w:p>
    <w:p w14:paraId="01F093F5" w14:textId="0D888850" w:rsidR="00825C2A" w:rsidRPr="00C307A5" w:rsidRDefault="00AE6F39" w:rsidP="00C307A5">
      <w:pPr>
        <w:pStyle w:val="BodyText"/>
        <w:spacing w:before="1" w:line="259" w:lineRule="auto"/>
        <w:ind w:left="100" w:right="116"/>
        <w:jc w:val="both"/>
        <w:rPr>
          <w:lang w:val="en-US"/>
        </w:rPr>
      </w:pPr>
      <w:r w:rsidRPr="00C307A5">
        <w:rPr>
          <w:lang w:val="en-US"/>
        </w:rPr>
        <w:t>Maximum of eleven alphanumeric characters per SID</w:t>
      </w:r>
      <w:r w:rsidR="004C070A" w:rsidRPr="00C307A5">
        <w:rPr>
          <w:lang w:val="en-US"/>
        </w:rPr>
        <w:t>.</w:t>
      </w:r>
    </w:p>
    <w:p w14:paraId="0568D2C2" w14:textId="01444F31" w:rsidR="00825C2A" w:rsidRPr="00C307A5" w:rsidRDefault="00AE6F39" w:rsidP="00C307A5">
      <w:pPr>
        <w:pStyle w:val="BodyText"/>
        <w:spacing w:before="1" w:line="259" w:lineRule="auto"/>
        <w:ind w:left="100" w:right="116"/>
        <w:jc w:val="both"/>
        <w:rPr>
          <w:lang w:val="en-US"/>
        </w:rPr>
      </w:pPr>
      <w:r w:rsidRPr="00C307A5">
        <w:rPr>
          <w:lang w:val="en-US"/>
        </w:rPr>
        <w:t>Space</w:t>
      </w:r>
      <w:r w:rsidR="00876EE0">
        <w:rPr>
          <w:lang w:val="en-US"/>
        </w:rPr>
        <w:t>s</w:t>
      </w:r>
      <w:r w:rsidRPr="00C307A5">
        <w:rPr>
          <w:lang w:val="en-US"/>
        </w:rPr>
        <w:t xml:space="preserve"> allowed</w:t>
      </w:r>
      <w:r w:rsidR="00E30477">
        <w:rPr>
          <w:lang w:val="en-US"/>
        </w:rPr>
        <w:t xml:space="preserve">; </w:t>
      </w:r>
      <w:r w:rsidR="00876EE0">
        <w:rPr>
          <w:lang w:val="en-US"/>
        </w:rPr>
        <w:t>o</w:t>
      </w:r>
      <w:r w:rsidRPr="00C307A5">
        <w:rPr>
          <w:lang w:val="en-US"/>
        </w:rPr>
        <w:t>ne space is equivalent to one character</w:t>
      </w:r>
      <w:r w:rsidR="00E30477">
        <w:rPr>
          <w:lang w:val="en-US"/>
        </w:rPr>
        <w:t>.</w:t>
      </w:r>
    </w:p>
    <w:p w14:paraId="216A0B29" w14:textId="349EAEB1" w:rsidR="00825C2A" w:rsidRPr="00C307A5" w:rsidRDefault="00AE6F39" w:rsidP="00C307A5">
      <w:pPr>
        <w:pStyle w:val="BodyText"/>
        <w:spacing w:before="1" w:line="259" w:lineRule="auto"/>
        <w:ind w:left="100" w:right="116"/>
        <w:jc w:val="both"/>
        <w:rPr>
          <w:lang w:val="en-US"/>
        </w:rPr>
      </w:pPr>
      <w:r w:rsidRPr="00C307A5">
        <w:rPr>
          <w:lang w:val="en-US"/>
        </w:rPr>
        <w:t>Bot</w:t>
      </w:r>
      <w:r w:rsidR="00876EE0">
        <w:rPr>
          <w:lang w:val="en-US"/>
        </w:rPr>
        <w:t>h u</w:t>
      </w:r>
      <w:r w:rsidRPr="00C307A5">
        <w:rPr>
          <w:lang w:val="en-US"/>
        </w:rPr>
        <w:t>pper and lower case allowed</w:t>
      </w:r>
      <w:r w:rsidR="00E30477">
        <w:rPr>
          <w:lang w:val="en-US"/>
        </w:rPr>
        <w:t>.</w:t>
      </w:r>
    </w:p>
    <w:p w14:paraId="7C3AF494" w14:textId="6DB23EE9" w:rsidR="00825C2A" w:rsidRPr="00C307A5" w:rsidRDefault="00AE6F39" w:rsidP="00C307A5">
      <w:pPr>
        <w:pStyle w:val="BodyText"/>
        <w:spacing w:before="1" w:line="259" w:lineRule="auto"/>
        <w:ind w:left="100" w:right="116"/>
        <w:jc w:val="both"/>
        <w:rPr>
          <w:lang w:val="en-US"/>
        </w:rPr>
      </w:pPr>
      <w:r w:rsidRPr="00C307A5">
        <w:rPr>
          <w:lang w:val="en-US"/>
        </w:rPr>
        <w:t xml:space="preserve">Underscore, period, dash, question </w:t>
      </w:r>
      <w:r w:rsidR="00E30477">
        <w:rPr>
          <w:lang w:val="en-US"/>
        </w:rPr>
        <w:t>&amp;</w:t>
      </w:r>
      <w:r w:rsidRPr="00C307A5">
        <w:rPr>
          <w:lang w:val="en-US"/>
        </w:rPr>
        <w:t xml:space="preserve"> exclamation marks allowed but strongly discouraged</w:t>
      </w:r>
      <w:r w:rsidR="00E30477">
        <w:rPr>
          <w:lang w:val="en-US"/>
        </w:rPr>
        <w:t>; w</w:t>
      </w:r>
      <w:r w:rsidRPr="00C307A5">
        <w:rPr>
          <w:lang w:val="en-US"/>
        </w:rPr>
        <w:t xml:space="preserve">e strongly recommend that customers limit their SIDs to ASCII characters (letters, numbers </w:t>
      </w:r>
      <w:r w:rsidR="00E30477">
        <w:rPr>
          <w:lang w:val="en-US"/>
        </w:rPr>
        <w:t>&amp;</w:t>
      </w:r>
      <w:r w:rsidRPr="00C307A5">
        <w:rPr>
          <w:lang w:val="en-US"/>
        </w:rPr>
        <w:t xml:space="preserve"> space</w:t>
      </w:r>
      <w:r w:rsidR="00E30477">
        <w:rPr>
          <w:lang w:val="en-US"/>
        </w:rPr>
        <w:t>s).</w:t>
      </w:r>
    </w:p>
    <w:p w14:paraId="7CC5DAC5" w14:textId="40C993CF" w:rsidR="00825C2A" w:rsidRPr="00C307A5" w:rsidRDefault="00AE6F39" w:rsidP="00C307A5">
      <w:pPr>
        <w:pStyle w:val="BodyText"/>
        <w:spacing w:before="1" w:line="259" w:lineRule="auto"/>
        <w:ind w:left="100" w:right="116"/>
        <w:jc w:val="both"/>
        <w:rPr>
          <w:lang w:val="en-US"/>
        </w:rPr>
      </w:pPr>
      <w:r w:rsidRPr="00C307A5">
        <w:rPr>
          <w:lang w:val="en-US"/>
        </w:rPr>
        <w:t>SIDS should really represent your company/brand/identity name to easily identify the sender</w:t>
      </w:r>
      <w:r w:rsidR="00E30477">
        <w:rPr>
          <w:lang w:val="en-US"/>
        </w:rPr>
        <w:t>.</w:t>
      </w:r>
    </w:p>
    <w:p w14:paraId="4D66A9AF" w14:textId="2C8A1443" w:rsidR="00825C2A" w:rsidRPr="00C307A5" w:rsidRDefault="004933C0" w:rsidP="00C307A5">
      <w:pPr>
        <w:pStyle w:val="BodyText"/>
        <w:spacing w:before="1" w:line="259" w:lineRule="auto"/>
        <w:ind w:left="100" w:right="116"/>
        <w:jc w:val="both"/>
        <w:rPr>
          <w:lang w:val="en-US"/>
        </w:rPr>
      </w:pPr>
      <w:r w:rsidRPr="00C307A5">
        <w:rPr>
          <w:lang w:val="en-US"/>
        </w:rPr>
        <w:t>The use of comm</w:t>
      </w:r>
      <w:r w:rsidR="00876EE0">
        <w:rPr>
          <w:lang w:val="en-US"/>
        </w:rPr>
        <w:t>on</w:t>
      </w:r>
      <w:r w:rsidRPr="00C307A5">
        <w:rPr>
          <w:lang w:val="en-US"/>
        </w:rPr>
        <w:t xml:space="preserve">/generic names </w:t>
      </w:r>
      <w:r w:rsidR="00E30477">
        <w:rPr>
          <w:lang w:val="en-US"/>
        </w:rPr>
        <w:t>&amp;</w:t>
      </w:r>
      <w:r w:rsidRPr="00C307A5">
        <w:rPr>
          <w:lang w:val="en-US"/>
        </w:rPr>
        <w:t xml:space="preserve"> words </w:t>
      </w:r>
      <w:r w:rsidR="00876EE0">
        <w:rPr>
          <w:lang w:val="en-US"/>
        </w:rPr>
        <w:t>are not</w:t>
      </w:r>
      <w:r w:rsidRPr="00C307A5">
        <w:rPr>
          <w:lang w:val="en-US"/>
        </w:rPr>
        <w:t xml:space="preserve"> allowed</w:t>
      </w:r>
      <w:r w:rsidR="00E30477">
        <w:rPr>
          <w:lang w:val="en-US"/>
        </w:rPr>
        <w:t>.</w:t>
      </w:r>
    </w:p>
    <w:p w14:paraId="76886AA0" w14:textId="5DBA7D1D" w:rsidR="00825C2A" w:rsidRPr="007E2D3C" w:rsidRDefault="004933C0" w:rsidP="00C307A5">
      <w:pPr>
        <w:pStyle w:val="BodyText"/>
        <w:spacing w:before="1" w:line="259" w:lineRule="auto"/>
        <w:ind w:left="100" w:right="116"/>
        <w:jc w:val="both"/>
        <w:rPr>
          <w:lang w:val="en-US"/>
        </w:rPr>
      </w:pPr>
      <w:r w:rsidRPr="007E2D3C">
        <w:rPr>
          <w:lang w:val="en-US"/>
        </w:rPr>
        <w:t>SIDs must not be</w:t>
      </w:r>
      <w:r w:rsidR="007E2D3C">
        <w:rPr>
          <w:lang w:val="en-US"/>
        </w:rPr>
        <w:t xml:space="preserve"> th</w:t>
      </w:r>
      <w:r w:rsidRPr="007E2D3C">
        <w:rPr>
          <w:lang w:val="en-US"/>
        </w:rPr>
        <w:t>ose of another company or competitor.</w:t>
      </w:r>
    </w:p>
    <w:p w14:paraId="7CD3000F" w14:textId="3B381738" w:rsidR="00825C2A" w:rsidRPr="004933C0" w:rsidRDefault="00825C2A">
      <w:pPr>
        <w:pStyle w:val="BodyText"/>
        <w:spacing w:before="6"/>
        <w:rPr>
          <w:sz w:val="19"/>
          <w:lang w:val="en-US"/>
        </w:rPr>
      </w:pPr>
    </w:p>
    <w:p w14:paraId="71DF93C9" w14:textId="478422A9" w:rsidR="00F64F8A" w:rsidRPr="004933C0" w:rsidRDefault="00F64F8A">
      <w:pPr>
        <w:pStyle w:val="BodyText"/>
        <w:spacing w:before="6"/>
        <w:rPr>
          <w:sz w:val="19"/>
          <w:lang w:val="en-US"/>
        </w:rPr>
      </w:pPr>
    </w:p>
    <w:p w14:paraId="32FE331F" w14:textId="78736B73" w:rsidR="00F64F8A" w:rsidRPr="004933C0" w:rsidRDefault="004933C0" w:rsidP="00F64F8A">
      <w:pPr>
        <w:pStyle w:val="BodyText"/>
        <w:spacing w:before="6"/>
        <w:rPr>
          <w:sz w:val="19"/>
          <w:lang w:val="en-US"/>
        </w:rPr>
      </w:pPr>
      <w:r w:rsidRPr="004933C0">
        <w:rPr>
          <w:sz w:val="19"/>
          <w:lang w:val="en-US"/>
        </w:rPr>
        <w:t xml:space="preserve">Submitted by: [name of </w:t>
      </w:r>
      <w:r w:rsidR="00B262BA">
        <w:rPr>
          <w:sz w:val="19"/>
          <w:lang w:val="en-US"/>
        </w:rPr>
        <w:t>the Brand</w:t>
      </w:r>
      <w:r w:rsidR="00054302">
        <w:rPr>
          <w:sz w:val="19"/>
          <w:lang w:val="en-US"/>
        </w:rPr>
        <w:t>’s</w:t>
      </w:r>
      <w:r w:rsidRPr="004933C0">
        <w:rPr>
          <w:sz w:val="19"/>
          <w:lang w:val="en-US"/>
        </w:rPr>
        <w:t xml:space="preserve"> representative]</w:t>
      </w:r>
      <w:r w:rsidR="00F64F8A" w:rsidRPr="004933C0">
        <w:rPr>
          <w:sz w:val="19"/>
          <w:lang w:val="en-US"/>
        </w:rPr>
        <w:t xml:space="preserve"> *</w:t>
      </w:r>
    </w:p>
    <w:p w14:paraId="5CFBF0E5" w14:textId="10A78701" w:rsidR="00F64F8A" w:rsidRPr="004933C0" w:rsidRDefault="00B262BA" w:rsidP="00F64F8A">
      <w:pPr>
        <w:pStyle w:val="BodyText"/>
        <w:spacing w:before="6"/>
        <w:rPr>
          <w:sz w:val="19"/>
          <w:lang w:val="en-US"/>
        </w:rPr>
      </w:pPr>
      <w:r>
        <w:rPr>
          <w:sz w:val="19"/>
          <w:lang w:val="en-US"/>
        </w:rPr>
        <w:t>Tittle</w:t>
      </w:r>
      <w:r w:rsidR="00F64F8A" w:rsidRPr="004933C0">
        <w:rPr>
          <w:sz w:val="19"/>
          <w:lang w:val="en-US"/>
        </w:rPr>
        <w:t>:</w:t>
      </w:r>
    </w:p>
    <w:p w14:paraId="485569B7" w14:textId="2F4B9795" w:rsidR="00F64F8A" w:rsidRPr="004933C0" w:rsidRDefault="004933C0" w:rsidP="00F64F8A">
      <w:pPr>
        <w:pStyle w:val="BodyText"/>
        <w:spacing w:before="6"/>
        <w:rPr>
          <w:sz w:val="19"/>
          <w:lang w:val="en-US"/>
        </w:rPr>
      </w:pPr>
      <w:r w:rsidRPr="004933C0">
        <w:rPr>
          <w:sz w:val="19"/>
          <w:lang w:val="en-US"/>
        </w:rPr>
        <w:t>Phone</w:t>
      </w:r>
      <w:r w:rsidR="00B262BA">
        <w:rPr>
          <w:sz w:val="19"/>
          <w:lang w:val="en-US"/>
        </w:rPr>
        <w:t xml:space="preserve"> *:</w:t>
      </w:r>
    </w:p>
    <w:p w14:paraId="0FC57A3C" w14:textId="2ED2FCE2" w:rsidR="00F64F8A" w:rsidRPr="004933C0" w:rsidRDefault="004933C0" w:rsidP="00F64F8A">
      <w:pPr>
        <w:pStyle w:val="BodyText"/>
        <w:spacing w:before="6"/>
        <w:rPr>
          <w:sz w:val="19"/>
          <w:lang w:val="en-US"/>
        </w:rPr>
      </w:pPr>
      <w:r w:rsidRPr="004933C0">
        <w:rPr>
          <w:sz w:val="19"/>
          <w:lang w:val="en-US"/>
        </w:rPr>
        <w:t>E-</w:t>
      </w:r>
      <w:r w:rsidR="00B75AB2">
        <w:rPr>
          <w:sz w:val="19"/>
          <w:lang w:val="en-US"/>
        </w:rPr>
        <w:t>m</w:t>
      </w:r>
      <w:r w:rsidRPr="004933C0">
        <w:rPr>
          <w:sz w:val="19"/>
          <w:lang w:val="en-US"/>
        </w:rPr>
        <w:t>ail address</w:t>
      </w:r>
      <w:r w:rsidR="00F64F8A" w:rsidRPr="004933C0">
        <w:rPr>
          <w:sz w:val="19"/>
          <w:lang w:val="en-US"/>
        </w:rPr>
        <w:t xml:space="preserve"> *:</w:t>
      </w:r>
    </w:p>
    <w:p w14:paraId="25EF00BA" w14:textId="77777777" w:rsidR="00F64F8A" w:rsidRPr="004933C0" w:rsidRDefault="00F64F8A" w:rsidP="00F64F8A">
      <w:pPr>
        <w:pStyle w:val="BodyText"/>
        <w:spacing w:before="6"/>
        <w:rPr>
          <w:sz w:val="19"/>
          <w:lang w:val="en-US"/>
        </w:rPr>
      </w:pPr>
    </w:p>
    <w:p w14:paraId="58F65512" w14:textId="58454A61" w:rsidR="00F64F8A" w:rsidRPr="004933C0" w:rsidRDefault="004933C0" w:rsidP="00F64F8A">
      <w:pPr>
        <w:pStyle w:val="BodyText"/>
        <w:spacing w:before="6"/>
        <w:rPr>
          <w:sz w:val="19"/>
          <w:lang w:val="en-US"/>
        </w:rPr>
      </w:pPr>
      <w:r w:rsidRPr="004933C0">
        <w:rPr>
          <w:sz w:val="19"/>
          <w:lang w:val="en-US"/>
        </w:rPr>
        <w:t>I hereby warrant that I a</w:t>
      </w:r>
      <w:r>
        <w:rPr>
          <w:sz w:val="19"/>
          <w:lang w:val="en-US"/>
        </w:rPr>
        <w:t>m duly authorized by [</w:t>
      </w:r>
      <w:r w:rsidR="00B262BA">
        <w:rPr>
          <w:sz w:val="19"/>
          <w:lang w:val="en-US"/>
        </w:rPr>
        <w:t>Brand</w:t>
      </w:r>
      <w:r>
        <w:rPr>
          <w:sz w:val="19"/>
          <w:lang w:val="en-US"/>
        </w:rPr>
        <w:t xml:space="preserve">] to sign this letter of authorization on </w:t>
      </w:r>
      <w:r w:rsidR="00B262BA">
        <w:rPr>
          <w:sz w:val="19"/>
          <w:lang w:val="en-US"/>
        </w:rPr>
        <w:t>their</w:t>
      </w:r>
      <w:r>
        <w:rPr>
          <w:sz w:val="19"/>
          <w:lang w:val="en-US"/>
        </w:rPr>
        <w:t xml:space="preserve"> behalf.</w:t>
      </w:r>
    </w:p>
    <w:p w14:paraId="7D2A8A4C" w14:textId="1A030ED5" w:rsidR="00F64F8A" w:rsidRPr="004933C0" w:rsidRDefault="00F64F8A" w:rsidP="00F64F8A">
      <w:pPr>
        <w:pStyle w:val="BodyText"/>
        <w:spacing w:before="6"/>
        <w:rPr>
          <w:sz w:val="19"/>
          <w:lang w:val="en-US"/>
        </w:rPr>
      </w:pPr>
    </w:p>
    <w:p w14:paraId="19D131CC" w14:textId="0653DF19" w:rsidR="00F64F8A" w:rsidRPr="004933C0" w:rsidRDefault="00F64F8A" w:rsidP="00F64F8A">
      <w:pPr>
        <w:pStyle w:val="BodyText"/>
        <w:spacing w:before="6"/>
        <w:rPr>
          <w:sz w:val="19"/>
          <w:lang w:val="en-US"/>
        </w:rPr>
      </w:pPr>
    </w:p>
    <w:p w14:paraId="5AA275DB" w14:textId="2590401B" w:rsidR="00D310D1" w:rsidRPr="004933C0" w:rsidRDefault="00D310D1" w:rsidP="00F64F8A">
      <w:pPr>
        <w:pStyle w:val="BodyText"/>
        <w:spacing w:before="6"/>
        <w:rPr>
          <w:sz w:val="19"/>
          <w:lang w:val="en-US"/>
        </w:rPr>
      </w:pPr>
    </w:p>
    <w:p w14:paraId="29F814B7" w14:textId="77777777" w:rsidR="00D310D1" w:rsidRPr="004933C0" w:rsidRDefault="00D310D1" w:rsidP="00F64F8A">
      <w:pPr>
        <w:pStyle w:val="BodyText"/>
        <w:spacing w:before="6"/>
        <w:rPr>
          <w:sz w:val="19"/>
          <w:lang w:val="en-US"/>
        </w:rPr>
      </w:pPr>
    </w:p>
    <w:p w14:paraId="2D79FFAA" w14:textId="3C51DBA0" w:rsidR="00F64F8A" w:rsidRPr="004933C0" w:rsidRDefault="00F64F8A" w:rsidP="00F64F8A">
      <w:pPr>
        <w:pStyle w:val="BodyText"/>
        <w:spacing w:before="6"/>
        <w:rPr>
          <w:sz w:val="19"/>
          <w:lang w:val="en-US"/>
        </w:rPr>
      </w:pPr>
    </w:p>
    <w:p w14:paraId="2B634BD0" w14:textId="77777777" w:rsidR="00F64F8A" w:rsidRPr="004933C0" w:rsidRDefault="00F64F8A" w:rsidP="00F64F8A">
      <w:pPr>
        <w:pStyle w:val="BodyText"/>
        <w:spacing w:before="6"/>
        <w:rPr>
          <w:sz w:val="19"/>
          <w:lang w:val="en-US"/>
        </w:rPr>
      </w:pPr>
    </w:p>
    <w:p w14:paraId="33328849" w14:textId="75435063" w:rsidR="00F64F8A" w:rsidRPr="00C307A5" w:rsidRDefault="00F64F8A" w:rsidP="00F64F8A">
      <w:pPr>
        <w:pStyle w:val="BodyText"/>
        <w:spacing w:before="6"/>
        <w:rPr>
          <w:sz w:val="19"/>
          <w:lang w:val="en-US"/>
        </w:rPr>
      </w:pPr>
      <w:r w:rsidRPr="00C307A5">
        <w:rPr>
          <w:sz w:val="19"/>
          <w:lang w:val="en-US"/>
        </w:rPr>
        <w:t xml:space="preserve">Signature </w:t>
      </w:r>
      <w:proofErr w:type="gramStart"/>
      <w:r w:rsidRPr="00C307A5">
        <w:rPr>
          <w:sz w:val="19"/>
          <w:lang w:val="en-US"/>
        </w:rPr>
        <w:t>*:--------------------------------------------------------------------------</w:t>
      </w:r>
      <w:proofErr w:type="gramEnd"/>
    </w:p>
    <w:p w14:paraId="0B6D9D11" w14:textId="0B344A4F" w:rsidR="00825C2A" w:rsidRPr="004933C0" w:rsidRDefault="00B262BA" w:rsidP="00B262BA">
      <w:pPr>
        <w:pStyle w:val="BodyText"/>
        <w:spacing w:before="166"/>
        <w:rPr>
          <w:sz w:val="14"/>
          <w:lang w:val="en-US"/>
        </w:rPr>
      </w:pPr>
      <w:r>
        <w:rPr>
          <w:color w:val="FF0000"/>
          <w:u w:val="single" w:color="FF0000"/>
          <w:lang w:val="en-US"/>
        </w:rPr>
        <w:t>*</w:t>
      </w:r>
      <w:proofErr w:type="gramStart"/>
      <w:r w:rsidR="004933C0" w:rsidRPr="004933C0">
        <w:rPr>
          <w:color w:val="FF0000"/>
          <w:u w:val="single" w:color="FF0000"/>
          <w:lang w:val="en-US"/>
        </w:rPr>
        <w:t>mandatory</w:t>
      </w:r>
      <w:proofErr w:type="gramEnd"/>
      <w:r w:rsidR="004933C0" w:rsidRPr="004933C0">
        <w:rPr>
          <w:color w:val="FF0000"/>
          <w:u w:val="single" w:color="FF0000"/>
          <w:lang w:val="en-US"/>
        </w:rPr>
        <w:t>, otherwise the form</w:t>
      </w:r>
      <w:r w:rsidR="004933C0">
        <w:rPr>
          <w:color w:val="FF0000"/>
          <w:u w:val="single" w:color="FF0000"/>
          <w:lang w:val="en-US"/>
        </w:rPr>
        <w:t xml:space="preserve"> </w:t>
      </w:r>
      <w:r w:rsidR="004933C0" w:rsidRPr="004933C0">
        <w:rPr>
          <w:color w:val="FF0000"/>
          <w:u w:val="single" w:color="FF0000"/>
          <w:lang w:val="en-US"/>
        </w:rPr>
        <w:t>is not valid</w:t>
      </w:r>
      <w:r w:rsidR="004933C0">
        <w:rPr>
          <w:color w:val="FF0000"/>
          <w:u w:val="single" w:color="FF0000"/>
          <w:lang w:val="en-US"/>
        </w:rPr>
        <w:t>.</w:t>
      </w:r>
    </w:p>
    <w:sectPr w:rsidR="00825C2A" w:rsidRPr="004933C0">
      <w:footerReference w:type="default" r:id="rId7"/>
      <w:pgSz w:w="12240" w:h="15840"/>
      <w:pgMar w:top="1360" w:right="960" w:bottom="520" w:left="980" w:header="0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A5684" w14:textId="77777777" w:rsidR="00C9743B" w:rsidRDefault="00C9743B">
      <w:r>
        <w:separator/>
      </w:r>
    </w:p>
  </w:endnote>
  <w:endnote w:type="continuationSeparator" w:id="0">
    <w:p w14:paraId="388FD5A1" w14:textId="77777777" w:rsidR="00C9743B" w:rsidRDefault="00C9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D31A" w14:textId="037FBF74" w:rsidR="00825C2A" w:rsidRDefault="00CB30F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56F5A8" wp14:editId="56E087E7">
              <wp:simplePos x="0" y="0"/>
              <wp:positionH relativeFrom="page">
                <wp:posOffset>3429000</wp:posOffset>
              </wp:positionH>
              <wp:positionV relativeFrom="page">
                <wp:posOffset>9708515</wp:posOffset>
              </wp:positionV>
              <wp:extent cx="915035" cy="158750"/>
              <wp:effectExtent l="0" t="0" r="12065" b="635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50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85447" w14:textId="64A0FF34" w:rsidR="00825C2A" w:rsidRDefault="00825C2A">
                          <w:pPr>
                            <w:spacing w:before="25"/>
                            <w:ind w:left="20"/>
                            <w:rPr>
                              <w:rFonts w:ascii="Helvetica Neue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6F5A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70pt;margin-top:764.45pt;width:72.05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" filled="f" stroked="f">
              <v:path arrowok="t"/>
              <v:textbox inset="0,0,0,0">
                <w:txbxContent>
                  <w:p w14:paraId="45285447" w14:textId="64A0FF34" w:rsidR="00825C2A" w:rsidRDefault="00825C2A">
                    <w:pPr>
                      <w:spacing w:before="25"/>
                      <w:ind w:left="20"/>
                      <w:rPr>
                        <w:rFonts w:ascii="Helvetica Neue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59908" w14:textId="77777777" w:rsidR="00C9743B" w:rsidRDefault="00C9743B">
      <w:r>
        <w:separator/>
      </w:r>
    </w:p>
  </w:footnote>
  <w:footnote w:type="continuationSeparator" w:id="0">
    <w:p w14:paraId="67E2D21F" w14:textId="77777777" w:rsidR="00C9743B" w:rsidRDefault="00C9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AC9"/>
    <w:multiLevelType w:val="hybridMultilevel"/>
    <w:tmpl w:val="DFAA204A"/>
    <w:lvl w:ilvl="0" w:tplc="43183D6C">
      <w:start w:val="5"/>
      <w:numFmt w:val="bullet"/>
      <w:lvlText w:val=""/>
      <w:lvlJc w:val="left"/>
      <w:pPr>
        <w:ind w:left="460" w:hanging="360"/>
      </w:pPr>
      <w:rPr>
        <w:rFonts w:ascii="Symbol" w:eastAsia="Arial" w:hAnsi="Symbol" w:cs="Arial" w:hint="default"/>
        <w:color w:val="FF0000"/>
        <w:sz w:val="18"/>
        <w:u w:val="single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79DC4645"/>
    <w:multiLevelType w:val="hybridMultilevel"/>
    <w:tmpl w:val="11CE49FC"/>
    <w:lvl w:ilvl="0" w:tplc="96CA4008">
      <w:numFmt w:val="bullet"/>
      <w:lvlText w:val="•"/>
      <w:lvlJc w:val="left"/>
      <w:pPr>
        <w:ind w:left="969" w:hanging="360"/>
      </w:pPr>
      <w:rPr>
        <w:rFonts w:ascii="Arial" w:eastAsia="Arial" w:hAnsi="Arial" w:cs="Arial" w:hint="default"/>
        <w:w w:val="131"/>
        <w:lang w:val="fr-FR" w:eastAsia="en-US" w:bidi="ar-SA"/>
      </w:rPr>
    </w:lvl>
    <w:lvl w:ilvl="1" w:tplc="CB8C60F8">
      <w:numFmt w:val="bullet"/>
      <w:lvlText w:val="•"/>
      <w:lvlJc w:val="left"/>
      <w:pPr>
        <w:ind w:left="1894" w:hanging="360"/>
      </w:pPr>
      <w:rPr>
        <w:rFonts w:hint="default"/>
        <w:lang w:val="fr-FR" w:eastAsia="en-US" w:bidi="ar-SA"/>
      </w:rPr>
    </w:lvl>
    <w:lvl w:ilvl="2" w:tplc="88B85DC2">
      <w:numFmt w:val="bullet"/>
      <w:lvlText w:val="•"/>
      <w:lvlJc w:val="left"/>
      <w:pPr>
        <w:ind w:left="2828" w:hanging="360"/>
      </w:pPr>
      <w:rPr>
        <w:rFonts w:hint="default"/>
        <w:lang w:val="fr-FR" w:eastAsia="en-US" w:bidi="ar-SA"/>
      </w:rPr>
    </w:lvl>
    <w:lvl w:ilvl="3" w:tplc="335A59F0">
      <w:numFmt w:val="bullet"/>
      <w:lvlText w:val="•"/>
      <w:lvlJc w:val="left"/>
      <w:pPr>
        <w:ind w:left="3762" w:hanging="360"/>
      </w:pPr>
      <w:rPr>
        <w:rFonts w:hint="default"/>
        <w:lang w:val="fr-FR" w:eastAsia="en-US" w:bidi="ar-SA"/>
      </w:rPr>
    </w:lvl>
    <w:lvl w:ilvl="4" w:tplc="A1E666A6">
      <w:numFmt w:val="bullet"/>
      <w:lvlText w:val="•"/>
      <w:lvlJc w:val="left"/>
      <w:pPr>
        <w:ind w:left="4696" w:hanging="360"/>
      </w:pPr>
      <w:rPr>
        <w:rFonts w:hint="default"/>
        <w:lang w:val="fr-FR" w:eastAsia="en-US" w:bidi="ar-SA"/>
      </w:rPr>
    </w:lvl>
    <w:lvl w:ilvl="5" w:tplc="55367946">
      <w:numFmt w:val="bullet"/>
      <w:lvlText w:val="•"/>
      <w:lvlJc w:val="left"/>
      <w:pPr>
        <w:ind w:left="5630" w:hanging="360"/>
      </w:pPr>
      <w:rPr>
        <w:rFonts w:hint="default"/>
        <w:lang w:val="fr-FR" w:eastAsia="en-US" w:bidi="ar-SA"/>
      </w:rPr>
    </w:lvl>
    <w:lvl w:ilvl="6" w:tplc="00367B24">
      <w:numFmt w:val="bullet"/>
      <w:lvlText w:val="•"/>
      <w:lvlJc w:val="left"/>
      <w:pPr>
        <w:ind w:left="6564" w:hanging="360"/>
      </w:pPr>
      <w:rPr>
        <w:rFonts w:hint="default"/>
        <w:lang w:val="fr-FR" w:eastAsia="en-US" w:bidi="ar-SA"/>
      </w:rPr>
    </w:lvl>
    <w:lvl w:ilvl="7" w:tplc="968E3B96">
      <w:numFmt w:val="bullet"/>
      <w:lvlText w:val="•"/>
      <w:lvlJc w:val="left"/>
      <w:pPr>
        <w:ind w:left="7498" w:hanging="360"/>
      </w:pPr>
      <w:rPr>
        <w:rFonts w:hint="default"/>
        <w:lang w:val="fr-FR" w:eastAsia="en-US" w:bidi="ar-SA"/>
      </w:rPr>
    </w:lvl>
    <w:lvl w:ilvl="8" w:tplc="64BE3DF0">
      <w:numFmt w:val="bullet"/>
      <w:lvlText w:val="•"/>
      <w:lvlJc w:val="left"/>
      <w:pPr>
        <w:ind w:left="8432" w:hanging="360"/>
      </w:pPr>
      <w:rPr>
        <w:rFonts w:hint="default"/>
        <w:lang w:val="fr-FR" w:eastAsia="en-US" w:bidi="ar-SA"/>
      </w:rPr>
    </w:lvl>
  </w:abstractNum>
  <w:num w:numId="1" w16cid:durableId="674235642">
    <w:abstractNumId w:val="1"/>
  </w:num>
  <w:num w:numId="2" w16cid:durableId="33843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2A"/>
    <w:rsid w:val="00054302"/>
    <w:rsid w:val="000551E0"/>
    <w:rsid w:val="0007068D"/>
    <w:rsid w:val="000A10A8"/>
    <w:rsid w:val="00132EC3"/>
    <w:rsid w:val="00177C73"/>
    <w:rsid w:val="00196041"/>
    <w:rsid w:val="001B419F"/>
    <w:rsid w:val="00274E57"/>
    <w:rsid w:val="002B2FF2"/>
    <w:rsid w:val="002B70F2"/>
    <w:rsid w:val="00374E1A"/>
    <w:rsid w:val="004064BE"/>
    <w:rsid w:val="004520C9"/>
    <w:rsid w:val="00476414"/>
    <w:rsid w:val="004933C0"/>
    <w:rsid w:val="004C070A"/>
    <w:rsid w:val="004E5F92"/>
    <w:rsid w:val="0052689E"/>
    <w:rsid w:val="00533B3C"/>
    <w:rsid w:val="0056317E"/>
    <w:rsid w:val="00670FF5"/>
    <w:rsid w:val="006A67C3"/>
    <w:rsid w:val="006D4F4A"/>
    <w:rsid w:val="006D5A6D"/>
    <w:rsid w:val="00796FC1"/>
    <w:rsid w:val="007E2D3C"/>
    <w:rsid w:val="0081201F"/>
    <w:rsid w:val="00825C2A"/>
    <w:rsid w:val="008360DE"/>
    <w:rsid w:val="00876EE0"/>
    <w:rsid w:val="0093171B"/>
    <w:rsid w:val="00A93C7C"/>
    <w:rsid w:val="00AB4E18"/>
    <w:rsid w:val="00AC56C8"/>
    <w:rsid w:val="00AE6F39"/>
    <w:rsid w:val="00B10436"/>
    <w:rsid w:val="00B13A56"/>
    <w:rsid w:val="00B262BA"/>
    <w:rsid w:val="00B75AB2"/>
    <w:rsid w:val="00C307A5"/>
    <w:rsid w:val="00C9743B"/>
    <w:rsid w:val="00CA0C37"/>
    <w:rsid w:val="00CB30F5"/>
    <w:rsid w:val="00D25E47"/>
    <w:rsid w:val="00D310D1"/>
    <w:rsid w:val="00DF4E4D"/>
    <w:rsid w:val="00E249A4"/>
    <w:rsid w:val="00E30477"/>
    <w:rsid w:val="00F56F9B"/>
    <w:rsid w:val="00F64F8A"/>
    <w:rsid w:val="00F66ED9"/>
    <w:rsid w:val="00FD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0E3FD"/>
  <w15:docId w15:val="{16818D4C-3354-8742-9855-7D156F01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47"/>
      <w:ind w:left="1808"/>
    </w:pPr>
  </w:style>
  <w:style w:type="paragraph" w:styleId="ListParagraph">
    <w:name w:val="List Paragraph"/>
    <w:basedOn w:val="Normal"/>
    <w:uiPriority w:val="1"/>
    <w:qFormat/>
    <w:pPr>
      <w:spacing w:before="18"/>
      <w:ind w:left="96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31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17E"/>
    <w:rPr>
      <w:rFonts w:ascii="Arial" w:eastAsia="Arial" w:hAnsi="Arial" w:cs="Aria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5631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7E"/>
    <w:rPr>
      <w:rFonts w:ascii="Arial" w:eastAsia="Arial" w:hAnsi="Arial" w:cs="Arial"/>
      <w:lang w:val="fr-FR"/>
    </w:rPr>
  </w:style>
  <w:style w:type="character" w:customStyle="1" w:styleId="BodyTextChar">
    <w:name w:val="Body Text Char"/>
    <w:basedOn w:val="DefaultParagraphFont"/>
    <w:link w:val="BodyText"/>
    <w:uiPriority w:val="1"/>
    <w:rsid w:val="00F64F8A"/>
    <w:rPr>
      <w:rFonts w:ascii="Arial" w:eastAsia="Arial" w:hAnsi="Arial" w:cs="Arial"/>
      <w:sz w:val="18"/>
      <w:szCs w:val="18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66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ED9"/>
    <w:rPr>
      <w:rFonts w:ascii="Arial" w:eastAsia="Arial" w:hAnsi="Arial" w:cs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ED9"/>
    <w:rPr>
      <w:rFonts w:ascii="Arial" w:eastAsia="Arial" w:hAnsi="Arial" w:cs="Arial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BD37BB592534E8CE2429B7CEDCEB0" ma:contentTypeVersion="4" ma:contentTypeDescription="Crée un document." ma:contentTypeScope="" ma:versionID="eaaf13d6b7332fd488a71e8ede388827">
  <xsd:schema xmlns:xsd="http://www.w3.org/2001/XMLSchema" xmlns:xs="http://www.w3.org/2001/XMLSchema" xmlns:p="http://schemas.microsoft.com/office/2006/metadata/properties" xmlns:ns2="7d4ab087-f78e-4206-bb49-013d4e650d42" xmlns:ns3="b9f1b28a-b3bf-4158-81cb-48b3b30404c0" targetNamespace="http://schemas.microsoft.com/office/2006/metadata/properties" ma:root="true" ma:fieldsID="a52ab6cbee49aed81deb35c5b51dc0e7" ns2:_="" ns3:_="">
    <xsd:import namespace="7d4ab087-f78e-4206-bb49-013d4e650d42"/>
    <xsd:import namespace="b9f1b28a-b3bf-4158-81cb-48b3b3040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ab087-f78e-4206-bb49-013d4e65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1b28a-b3bf-4158-81cb-48b3b3040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9EDB67-D84A-4A1A-8768-2A24197D9CB6}"/>
</file>

<file path=customXml/itemProps2.xml><?xml version="1.0" encoding="utf-8"?>
<ds:datastoreItem xmlns:ds="http://schemas.openxmlformats.org/officeDocument/2006/customXml" ds:itemID="{985EA0A6-BFB3-4D16-BE4D-5B7C1D4102A5}"/>
</file>

<file path=customXml/itemProps3.xml><?xml version="1.0" encoding="utf-8"?>
<ds:datastoreItem xmlns:ds="http://schemas.openxmlformats.org/officeDocument/2006/customXml" ds:itemID="{BB2E2AEA-F1C0-4BAB-9940-480F556117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CARBONELL, Marie Kristine H.</dc:creator>
  <cp:lastModifiedBy>Laura Lopez</cp:lastModifiedBy>
  <cp:revision>14</cp:revision>
  <dcterms:created xsi:type="dcterms:W3CDTF">2022-09-22T13:15:00Z</dcterms:created>
  <dcterms:modified xsi:type="dcterms:W3CDTF">2022-09-26T10:07:00Z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2022-07-14T00:00:00Z</vt:filetime>
  </property>
  <property fmtid="{D5CDD505-2E9C-101B-9397-08002B2CF9AE}" pid="5" name="Producer">
    <vt:lpwstr>Microsoft® Word pour Microsoft 365</vt:lpwstr>
  </property>
  <property fmtid="{D5CDD505-2E9C-101B-9397-08002B2CF9AE}" pid="6" name="MSIP_Label_e6c818a6-e1a0-4a6e-a969-20d857c5dc62_Enabled">
    <vt:lpwstr>true</vt:lpwstr>
  </property>
  <property fmtid="{D5CDD505-2E9C-101B-9397-08002B2CF9AE}" pid="7" name="MSIP_Label_e6c818a6-e1a0-4a6e-a969-20d857c5dc62_SetDate">
    <vt:lpwstr>2022-08-31T13:16:09Z</vt:lpwstr>
  </property>
  <property fmtid="{D5CDD505-2E9C-101B-9397-08002B2CF9AE}" pid="8" name="MSIP_Label_e6c818a6-e1a0-4a6e-a969-20d857c5dc62_Method">
    <vt:lpwstr>Standard</vt:lpwstr>
  </property>
  <property fmtid="{D5CDD505-2E9C-101B-9397-08002B2CF9AE}" pid="9" name="MSIP_Label_e6c818a6-e1a0-4a6e-a969-20d857c5dc62_Name">
    <vt:lpwstr>Orange_restricted_internal.2</vt:lpwstr>
  </property>
  <property fmtid="{D5CDD505-2E9C-101B-9397-08002B2CF9AE}" pid="10" name="MSIP_Label_e6c818a6-e1a0-4a6e-a969-20d857c5dc62_SiteId">
    <vt:lpwstr>90c7a20a-f34b-40bf-bc48-b9253b6f5d20</vt:lpwstr>
  </property>
  <property fmtid="{D5CDD505-2E9C-101B-9397-08002B2CF9AE}" pid="11" name="MSIP_Label_e6c818a6-e1a0-4a6e-a969-20d857c5dc62_ActionId">
    <vt:lpwstr>b32f1007-9c31-4337-8db7-811d7275d7d7</vt:lpwstr>
  </property>
  <property fmtid="{D5CDD505-2E9C-101B-9397-08002B2CF9AE}" pid="12" name="MSIP_Label_e6c818a6-e1a0-4a6e-a969-20d857c5dc62_ContentBits">
    <vt:lpwstr>2</vt:lpwstr>
  </property>
  <property fmtid="{D5CDD505-2E9C-101B-9397-08002B2CF9AE}" pid="13" name="ContentTypeId">
    <vt:lpwstr>0x01010044CBD37BB592534E8CE2429B7CEDCEB0</vt:lpwstr>
  </property>
</Properties>
</file>